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6AD9C7EA776F458494A167F18FD7A3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5A28655C" w14:textId="01EA90E6" w:rsidR="001E2356" w:rsidRPr="00DA3A45" w:rsidRDefault="00DE4D12" w:rsidP="001E2356">
          <w:pPr>
            <w:jc w:val="center"/>
            <w:rPr>
              <w:color w:val="FFFFFF" w:themeColor="background1"/>
              <w:sz w:val="2"/>
              <w:szCs w:val="2"/>
              <w:rtl/>
            </w:rPr>
          </w:pPr>
          <w:r>
            <w:rPr>
              <w:rFonts w:hint="cs"/>
              <w:color w:val="FFFFFF" w:themeColor="background1"/>
              <w:sz w:val="2"/>
              <w:szCs w:val="2"/>
              <w:rtl/>
            </w:rPr>
            <w:t>2014052502241</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614FB122" w14:textId="77777777" w:rsidTr="00F17B1A">
        <w:tc>
          <w:tcPr>
            <w:tcW w:w="1192" w:type="dxa"/>
          </w:tcPr>
          <w:p w14:paraId="5AC553CF" w14:textId="77777777" w:rsidR="001E2356" w:rsidRPr="00DA3A45" w:rsidRDefault="0092245A" w:rsidP="008309DF">
            <w:pPr>
              <w:spacing w:line="240" w:lineRule="auto"/>
              <w:rPr>
                <w:rtl/>
              </w:rPr>
            </w:pPr>
            <w:sdt>
              <w:sdtPr>
                <w:rPr>
                  <w:rFonts w:hint="cs"/>
                  <w:rtl/>
                </w:rPr>
                <w:id w:val="78207390"/>
                <w:placeholder>
                  <w:docPart w:val="A2F5DB0C753D49F692897DE407561CF8"/>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140150">
                  <w:rPr>
                    <w:rFonts w:hint="cs"/>
                    <w:rtl/>
                    <w:lang w:bidi="he-IL"/>
                  </w:rPr>
                  <w:t>ירושלים</w:t>
                </w:r>
              </w:sdtContent>
            </w:sdt>
            <w:r w:rsidR="001E2356" w:rsidRPr="00DA3A45">
              <w:rPr>
                <w:rFonts w:hint="cs"/>
                <w:rtl/>
              </w:rPr>
              <w:t>,</w:t>
            </w:r>
          </w:p>
        </w:tc>
        <w:tc>
          <w:tcPr>
            <w:tcW w:w="2093" w:type="dxa"/>
          </w:tcPr>
          <w:p w14:paraId="5F2D20C9" w14:textId="590984CD" w:rsidR="001E2356" w:rsidRPr="00DA3A45" w:rsidRDefault="00070AF8" w:rsidP="00DE4D12">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140150">
              <w:rPr>
                <w:noProof/>
                <w:rtl/>
              </w:rPr>
              <w:t>‏</w:t>
            </w:r>
            <w:r w:rsidR="00140150">
              <w:rPr>
                <w:noProof/>
                <w:rtl/>
                <w:lang w:bidi="he-IL"/>
              </w:rPr>
              <w:t>כ</w:t>
            </w:r>
            <w:r w:rsidR="00140150">
              <w:rPr>
                <w:noProof/>
                <w:rtl/>
              </w:rPr>
              <w:t>"</w:t>
            </w:r>
            <w:r w:rsidR="00DE4D12">
              <w:rPr>
                <w:rFonts w:hint="cs"/>
                <w:noProof/>
                <w:rtl/>
                <w:lang w:bidi="he-IL"/>
              </w:rPr>
              <w:t>ה</w:t>
            </w:r>
            <w:r w:rsidR="00140150">
              <w:rPr>
                <w:noProof/>
                <w:rtl/>
                <w:lang w:bidi="he-IL"/>
              </w:rPr>
              <w:t xml:space="preserve"> ב</w:t>
            </w:r>
            <w:r w:rsidR="00DE4D12">
              <w:rPr>
                <w:rFonts w:hint="cs"/>
                <w:noProof/>
                <w:rtl/>
                <w:lang w:bidi="he-IL"/>
              </w:rPr>
              <w:t>אייר</w:t>
            </w:r>
            <w:r w:rsidR="00140150">
              <w:rPr>
                <w:noProof/>
                <w:rtl/>
                <w:lang w:bidi="he-IL"/>
              </w:rPr>
              <w:t xml:space="preserve"> תשע</w:t>
            </w:r>
            <w:r w:rsidR="00140150">
              <w:rPr>
                <w:noProof/>
                <w:rtl/>
              </w:rPr>
              <w:t>"</w:t>
            </w:r>
            <w:r w:rsidR="00DE4D12">
              <w:rPr>
                <w:rFonts w:hint="cs"/>
                <w:noProof/>
                <w:rtl/>
                <w:lang w:bidi="he-IL"/>
              </w:rPr>
              <w:t>ד</w:t>
            </w:r>
            <w:r>
              <w:rPr>
                <w:rtl/>
              </w:rPr>
              <w:fldChar w:fldCharType="end"/>
            </w:r>
          </w:p>
        </w:tc>
      </w:tr>
      <w:tr w:rsidR="001E2356" w:rsidRPr="00DA3A45" w14:paraId="66109997" w14:textId="77777777" w:rsidTr="008309DF">
        <w:tc>
          <w:tcPr>
            <w:tcW w:w="1192" w:type="dxa"/>
          </w:tcPr>
          <w:p w14:paraId="494B57B1" w14:textId="77777777" w:rsidR="001E2356" w:rsidRPr="00F40245" w:rsidRDefault="001E2356" w:rsidP="008309DF">
            <w:pPr>
              <w:spacing w:line="240" w:lineRule="auto"/>
              <w:rPr>
                <w:rtl/>
              </w:rPr>
            </w:pPr>
          </w:p>
        </w:tc>
        <w:tc>
          <w:tcPr>
            <w:tcW w:w="2093" w:type="dxa"/>
          </w:tcPr>
          <w:p w14:paraId="6A70022E" w14:textId="432BC02D" w:rsidR="001E2356" w:rsidRPr="00DA3A45" w:rsidRDefault="00DE4D12" w:rsidP="00DE4D12">
            <w:pPr>
              <w:spacing w:line="240" w:lineRule="auto"/>
              <w:rPr>
                <w:rtl/>
                <w:lang w:bidi="he-IL"/>
              </w:rPr>
            </w:pPr>
            <w:r>
              <w:rPr>
                <w:rFonts w:hint="cs"/>
                <w:rtl/>
                <w:lang w:bidi="he-IL"/>
              </w:rPr>
              <w:t>26 במאי 2014</w:t>
            </w:r>
          </w:p>
        </w:tc>
      </w:tr>
      <w:tr w:rsidR="00156CCF" w:rsidRPr="00DA3A45" w14:paraId="595AE7C6" w14:textId="77777777" w:rsidTr="00F17B1A">
        <w:tc>
          <w:tcPr>
            <w:tcW w:w="1192" w:type="dxa"/>
          </w:tcPr>
          <w:p w14:paraId="25E131DD" w14:textId="77777777"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14:paraId="4B42B65D" w14:textId="2C828C7B" w:rsidR="00156CCF" w:rsidRDefault="0092245A" w:rsidP="001933C9">
            <w:pPr>
              <w:spacing w:line="276" w:lineRule="auto"/>
              <w:rPr>
                <w:rtl/>
              </w:rPr>
            </w:pPr>
            <w:sdt>
              <w:sdtPr>
                <w:rPr>
                  <w:rtl/>
                </w:rPr>
                <w:alias w:val="סימוכין"/>
                <w:tag w:val="סימוכין"/>
                <w:id w:val="32827997"/>
                <w:lock w:val="contentLocked"/>
                <w:placeholder>
                  <w:docPart w:val="3AE7117550B34513A62A99C53DC35E5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DE4D12">
                  <w:rPr>
                    <w:rFonts w:hint="cs"/>
                    <w:rtl/>
                    <w:lang w:bidi="he-IL"/>
                  </w:rPr>
                  <w:t>2014052502241</w:t>
                </w:r>
              </w:sdtContent>
            </w:sdt>
          </w:p>
        </w:tc>
      </w:tr>
    </w:tbl>
    <w:p w14:paraId="0F7A768B" w14:textId="77777777" w:rsidR="001E2356" w:rsidRPr="00801836" w:rsidRDefault="001E2356" w:rsidP="001E2356">
      <w:pPr>
        <w:rPr>
          <w:sz w:val="2"/>
          <w:szCs w:val="2"/>
          <w:rtl/>
        </w:rPr>
      </w:pPr>
    </w:p>
    <w:p w14:paraId="68225D47" w14:textId="77777777" w:rsidR="001E2356" w:rsidRDefault="001E2356" w:rsidP="00156CCF">
      <w:pPr>
        <w:spacing w:line="240" w:lineRule="auto"/>
        <w:rPr>
          <w:rtl/>
        </w:rPr>
      </w:pPr>
    </w:p>
    <w:p w14:paraId="09616222" w14:textId="77777777" w:rsidR="001E2356" w:rsidRPr="00DA3A45" w:rsidRDefault="001E2356" w:rsidP="00E331A3">
      <w:pPr>
        <w:spacing w:line="240" w:lineRule="auto"/>
        <w:jc w:val="center"/>
        <w:rPr>
          <w:u w:val="single"/>
          <w:rtl/>
        </w:rPr>
      </w:pPr>
    </w:p>
    <w:p w14:paraId="77FE770F" w14:textId="34EBAA60" w:rsidR="00140150" w:rsidRDefault="00140150" w:rsidP="007816D4">
      <w:pPr>
        <w:spacing w:line="240" w:lineRule="auto"/>
        <w:jc w:val="center"/>
        <w:rPr>
          <w:b w:val="0"/>
          <w:bCs/>
          <w:sz w:val="28"/>
          <w:szCs w:val="28"/>
          <w:u w:val="single"/>
        </w:rPr>
      </w:pPr>
      <w:bookmarkStart w:id="1" w:name="start"/>
      <w:bookmarkEnd w:id="1"/>
      <w:r>
        <w:rPr>
          <w:rFonts w:hint="cs"/>
          <w:b w:val="0"/>
          <w:bCs/>
          <w:sz w:val="28"/>
          <w:szCs w:val="28"/>
          <w:u w:val="single"/>
          <w:rtl/>
        </w:rPr>
        <w:t>הזמנה להשתתף במכרז לניהול והפעלה של ב</w:t>
      </w:r>
      <w:r w:rsidR="007816D4">
        <w:rPr>
          <w:rFonts w:hint="cs"/>
          <w:b w:val="0"/>
          <w:bCs/>
          <w:sz w:val="28"/>
          <w:szCs w:val="28"/>
          <w:u w:val="single"/>
          <w:rtl/>
        </w:rPr>
        <w:t>ית</w:t>
      </w:r>
      <w:r>
        <w:rPr>
          <w:rFonts w:hint="cs"/>
          <w:b w:val="0"/>
          <w:bCs/>
          <w:sz w:val="28"/>
          <w:szCs w:val="28"/>
          <w:u w:val="single"/>
          <w:rtl/>
        </w:rPr>
        <w:t xml:space="preserve"> דיור גיל הזהב</w:t>
      </w:r>
    </w:p>
    <w:p w14:paraId="0E2F272F" w14:textId="77777777" w:rsidR="00140150" w:rsidRDefault="00140150" w:rsidP="00140150">
      <w:pPr>
        <w:spacing w:line="240" w:lineRule="auto"/>
        <w:jc w:val="center"/>
        <w:rPr>
          <w:b w:val="0"/>
          <w:bCs/>
          <w:sz w:val="28"/>
          <w:szCs w:val="28"/>
          <w:u w:val="single"/>
          <w:rtl/>
        </w:rPr>
      </w:pPr>
    </w:p>
    <w:p w14:paraId="41FEE774" w14:textId="77777777" w:rsidR="00140150" w:rsidRDefault="00140150" w:rsidP="00140150">
      <w:pPr>
        <w:spacing w:line="240" w:lineRule="auto"/>
        <w:rPr>
          <w:b w:val="0"/>
          <w:bCs/>
          <w:sz w:val="28"/>
          <w:szCs w:val="28"/>
          <w:u w:val="single"/>
          <w:rtl/>
        </w:rPr>
      </w:pPr>
      <w:r>
        <w:rPr>
          <w:rFonts w:hint="cs"/>
          <w:b w:val="0"/>
          <w:bCs/>
          <w:sz w:val="28"/>
          <w:szCs w:val="28"/>
          <w:u w:val="single"/>
          <w:rtl/>
        </w:rPr>
        <w:t>מוזמנות בזה הצעות לניהול והפעלה בית דיור גיל הזהב כמפורט להלן:</w:t>
      </w:r>
    </w:p>
    <w:p w14:paraId="6B021B83" w14:textId="77777777" w:rsidR="00140150" w:rsidRDefault="00140150" w:rsidP="00140150">
      <w:pPr>
        <w:spacing w:line="240" w:lineRule="auto"/>
        <w:rPr>
          <w:b w:val="0"/>
          <w:bCs/>
          <w:sz w:val="28"/>
          <w:szCs w:val="28"/>
          <w:u w:val="single"/>
          <w:rtl/>
        </w:rPr>
      </w:pPr>
    </w:p>
    <w:p w14:paraId="4AE670A4" w14:textId="77777777" w:rsidR="00140150" w:rsidRDefault="00140150" w:rsidP="00140150">
      <w:pPr>
        <w:spacing w:line="240" w:lineRule="auto"/>
        <w:rPr>
          <w:b w:val="0"/>
          <w:bCs/>
          <w:sz w:val="28"/>
          <w:szCs w:val="28"/>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4"/>
        <w:gridCol w:w="822"/>
        <w:gridCol w:w="1272"/>
        <w:gridCol w:w="843"/>
        <w:gridCol w:w="2028"/>
        <w:gridCol w:w="1080"/>
        <w:gridCol w:w="1135"/>
        <w:gridCol w:w="1129"/>
      </w:tblGrid>
      <w:tr w:rsidR="00140150" w14:paraId="0B868CDA" w14:textId="77777777" w:rsidTr="00DE4D12">
        <w:tc>
          <w:tcPr>
            <w:tcW w:w="934" w:type="dxa"/>
            <w:tcBorders>
              <w:top w:val="single" w:sz="4" w:space="0" w:color="000000"/>
              <w:left w:val="single" w:sz="4" w:space="0" w:color="000000"/>
              <w:bottom w:val="single" w:sz="4" w:space="0" w:color="000000"/>
              <w:right w:val="single" w:sz="4" w:space="0" w:color="000000"/>
            </w:tcBorders>
            <w:hideMark/>
          </w:tcPr>
          <w:p w14:paraId="057C2DC1" w14:textId="77777777" w:rsidR="00140150" w:rsidRDefault="00140150">
            <w:pPr>
              <w:spacing w:line="240" w:lineRule="auto"/>
              <w:rPr>
                <w:b w:val="0"/>
                <w:bCs/>
                <w:sz w:val="24"/>
                <w:szCs w:val="24"/>
              </w:rPr>
            </w:pPr>
            <w:r>
              <w:rPr>
                <w:rFonts w:hint="cs"/>
                <w:b w:val="0"/>
                <w:bCs/>
                <w:sz w:val="24"/>
                <w:szCs w:val="24"/>
                <w:rtl/>
              </w:rPr>
              <w:t>מס' מכרז</w:t>
            </w:r>
          </w:p>
        </w:tc>
        <w:tc>
          <w:tcPr>
            <w:tcW w:w="826" w:type="dxa"/>
            <w:tcBorders>
              <w:top w:val="single" w:sz="4" w:space="0" w:color="000000"/>
              <w:left w:val="single" w:sz="4" w:space="0" w:color="000000"/>
              <w:bottom w:val="single" w:sz="4" w:space="0" w:color="000000"/>
              <w:right w:val="single" w:sz="4" w:space="0" w:color="000000"/>
            </w:tcBorders>
            <w:hideMark/>
          </w:tcPr>
          <w:p w14:paraId="07F4075B" w14:textId="77777777" w:rsidR="00140150" w:rsidRDefault="00140150">
            <w:pPr>
              <w:spacing w:line="240" w:lineRule="auto"/>
              <w:rPr>
                <w:b w:val="0"/>
                <w:bCs/>
                <w:sz w:val="24"/>
                <w:szCs w:val="24"/>
              </w:rPr>
            </w:pPr>
            <w:r>
              <w:rPr>
                <w:rFonts w:hint="cs"/>
                <w:b w:val="0"/>
                <w:bCs/>
                <w:sz w:val="24"/>
                <w:szCs w:val="24"/>
                <w:rtl/>
              </w:rPr>
              <w:t>שם הישוב</w:t>
            </w:r>
          </w:p>
        </w:tc>
        <w:tc>
          <w:tcPr>
            <w:tcW w:w="1139" w:type="dxa"/>
            <w:tcBorders>
              <w:top w:val="single" w:sz="4" w:space="0" w:color="000000"/>
              <w:left w:val="single" w:sz="4" w:space="0" w:color="000000"/>
              <w:bottom w:val="single" w:sz="4" w:space="0" w:color="000000"/>
              <w:right w:val="single" w:sz="4" w:space="0" w:color="000000"/>
            </w:tcBorders>
            <w:hideMark/>
          </w:tcPr>
          <w:p w14:paraId="37CAD10D" w14:textId="77777777" w:rsidR="00140150" w:rsidRDefault="00140150">
            <w:pPr>
              <w:spacing w:line="240" w:lineRule="auto"/>
              <w:rPr>
                <w:b w:val="0"/>
                <w:bCs/>
                <w:sz w:val="24"/>
                <w:szCs w:val="24"/>
              </w:rPr>
            </w:pPr>
            <w:r>
              <w:rPr>
                <w:rFonts w:hint="cs"/>
                <w:b w:val="0"/>
                <w:bCs/>
                <w:sz w:val="24"/>
                <w:szCs w:val="24"/>
                <w:rtl/>
              </w:rPr>
              <w:t>מען</w:t>
            </w:r>
          </w:p>
        </w:tc>
        <w:tc>
          <w:tcPr>
            <w:tcW w:w="847" w:type="dxa"/>
            <w:tcBorders>
              <w:top w:val="single" w:sz="4" w:space="0" w:color="000000"/>
              <w:left w:val="single" w:sz="4" w:space="0" w:color="000000"/>
              <w:bottom w:val="single" w:sz="4" w:space="0" w:color="000000"/>
              <w:right w:val="single" w:sz="4" w:space="0" w:color="000000"/>
            </w:tcBorders>
            <w:hideMark/>
          </w:tcPr>
          <w:p w14:paraId="7AC2B2E4" w14:textId="30787780" w:rsidR="00140150" w:rsidRDefault="00140150">
            <w:pPr>
              <w:spacing w:line="240" w:lineRule="auto"/>
              <w:rPr>
                <w:b w:val="0"/>
                <w:bCs/>
                <w:sz w:val="24"/>
                <w:szCs w:val="24"/>
              </w:rPr>
            </w:pPr>
            <w:r>
              <w:rPr>
                <w:rFonts w:hint="cs"/>
                <w:b w:val="0"/>
                <w:bCs/>
                <w:sz w:val="24"/>
                <w:szCs w:val="24"/>
                <w:rtl/>
              </w:rPr>
              <w:t>סה"כ יח"ד במבנה</w:t>
            </w:r>
            <w:r w:rsidR="0056128B">
              <w:rPr>
                <w:rFonts w:hint="cs"/>
                <w:b w:val="0"/>
                <w:bCs/>
                <w:sz w:val="24"/>
                <w:szCs w:val="24"/>
                <w:rtl/>
              </w:rPr>
              <w:t xml:space="preserve"> *</w:t>
            </w:r>
          </w:p>
        </w:tc>
        <w:tc>
          <w:tcPr>
            <w:tcW w:w="2142" w:type="dxa"/>
            <w:tcBorders>
              <w:top w:val="single" w:sz="4" w:space="0" w:color="000000"/>
              <w:left w:val="single" w:sz="4" w:space="0" w:color="000000"/>
              <w:bottom w:val="single" w:sz="4" w:space="0" w:color="000000"/>
              <w:right w:val="single" w:sz="4" w:space="0" w:color="000000"/>
            </w:tcBorders>
            <w:hideMark/>
          </w:tcPr>
          <w:p w14:paraId="1A55C67F" w14:textId="77777777" w:rsidR="00140150" w:rsidRDefault="00140150">
            <w:pPr>
              <w:spacing w:line="240" w:lineRule="auto"/>
              <w:rPr>
                <w:b w:val="0"/>
                <w:bCs/>
                <w:sz w:val="24"/>
                <w:szCs w:val="24"/>
              </w:rPr>
            </w:pPr>
            <w:r>
              <w:rPr>
                <w:rFonts w:hint="cs"/>
                <w:b w:val="0"/>
                <w:bCs/>
                <w:sz w:val="24"/>
                <w:szCs w:val="24"/>
                <w:rtl/>
              </w:rPr>
              <w:t>מס' חדרים</w:t>
            </w:r>
          </w:p>
        </w:tc>
        <w:tc>
          <w:tcPr>
            <w:tcW w:w="1072" w:type="dxa"/>
            <w:tcBorders>
              <w:top w:val="single" w:sz="4" w:space="0" w:color="000000"/>
              <w:left w:val="single" w:sz="4" w:space="0" w:color="000000"/>
              <w:bottom w:val="single" w:sz="4" w:space="0" w:color="000000"/>
              <w:right w:val="single" w:sz="4" w:space="0" w:color="000000"/>
            </w:tcBorders>
            <w:hideMark/>
          </w:tcPr>
          <w:p w14:paraId="67ACBEBD" w14:textId="77777777" w:rsidR="00140150" w:rsidRDefault="00140150">
            <w:pPr>
              <w:spacing w:line="240" w:lineRule="auto"/>
              <w:rPr>
                <w:b w:val="0"/>
                <w:bCs/>
                <w:sz w:val="24"/>
                <w:szCs w:val="24"/>
              </w:rPr>
            </w:pPr>
            <w:r>
              <w:rPr>
                <w:rFonts w:hint="cs"/>
                <w:b w:val="0"/>
                <w:bCs/>
                <w:sz w:val="24"/>
                <w:szCs w:val="24"/>
                <w:rtl/>
              </w:rPr>
              <w:t>מועד רכישת חוברת המכרז</w:t>
            </w:r>
          </w:p>
        </w:tc>
        <w:tc>
          <w:tcPr>
            <w:tcW w:w="1140" w:type="dxa"/>
            <w:tcBorders>
              <w:top w:val="single" w:sz="4" w:space="0" w:color="000000"/>
              <w:left w:val="single" w:sz="4" w:space="0" w:color="000000"/>
              <w:bottom w:val="single" w:sz="4" w:space="0" w:color="000000"/>
              <w:right w:val="single" w:sz="4" w:space="0" w:color="000000"/>
            </w:tcBorders>
            <w:hideMark/>
          </w:tcPr>
          <w:p w14:paraId="691E593C" w14:textId="77777777" w:rsidR="00140150" w:rsidRDefault="00140150">
            <w:pPr>
              <w:spacing w:line="240" w:lineRule="auto"/>
              <w:rPr>
                <w:b w:val="0"/>
                <w:bCs/>
                <w:sz w:val="24"/>
                <w:szCs w:val="24"/>
              </w:rPr>
            </w:pPr>
            <w:r>
              <w:rPr>
                <w:rFonts w:hint="cs"/>
                <w:b w:val="0"/>
                <w:bCs/>
                <w:sz w:val="24"/>
                <w:szCs w:val="24"/>
                <w:rtl/>
              </w:rPr>
              <w:t>מועד מפגש הבהרות וסיור במבנה</w:t>
            </w:r>
          </w:p>
        </w:tc>
        <w:tc>
          <w:tcPr>
            <w:tcW w:w="1143" w:type="dxa"/>
            <w:tcBorders>
              <w:top w:val="single" w:sz="4" w:space="0" w:color="000000"/>
              <w:left w:val="single" w:sz="4" w:space="0" w:color="000000"/>
              <w:bottom w:val="single" w:sz="4" w:space="0" w:color="000000"/>
              <w:right w:val="single" w:sz="4" w:space="0" w:color="000000"/>
            </w:tcBorders>
            <w:hideMark/>
          </w:tcPr>
          <w:p w14:paraId="4C52474F" w14:textId="77777777" w:rsidR="00140150" w:rsidRDefault="00140150">
            <w:pPr>
              <w:spacing w:line="240" w:lineRule="auto"/>
              <w:rPr>
                <w:b w:val="0"/>
                <w:bCs/>
                <w:sz w:val="24"/>
                <w:szCs w:val="24"/>
              </w:rPr>
            </w:pPr>
            <w:r>
              <w:rPr>
                <w:rFonts w:hint="cs"/>
                <w:b w:val="0"/>
                <w:bCs/>
                <w:sz w:val="24"/>
                <w:szCs w:val="24"/>
                <w:rtl/>
              </w:rPr>
              <w:t>מועד הגשה**</w:t>
            </w:r>
          </w:p>
        </w:tc>
      </w:tr>
      <w:tr w:rsidR="00140150" w14:paraId="1D5544DC" w14:textId="77777777" w:rsidTr="00DE4D12">
        <w:tc>
          <w:tcPr>
            <w:tcW w:w="934" w:type="dxa"/>
            <w:tcBorders>
              <w:top w:val="single" w:sz="4" w:space="0" w:color="000000"/>
              <w:left w:val="single" w:sz="4" w:space="0" w:color="000000"/>
              <w:bottom w:val="single" w:sz="4" w:space="0" w:color="000000"/>
              <w:right w:val="single" w:sz="4" w:space="0" w:color="000000"/>
            </w:tcBorders>
            <w:hideMark/>
          </w:tcPr>
          <w:p w14:paraId="43D630EE" w14:textId="2773FF00" w:rsidR="00140150" w:rsidRDefault="007816D4">
            <w:pPr>
              <w:spacing w:line="240" w:lineRule="auto"/>
              <w:rPr>
                <w:sz w:val="24"/>
                <w:szCs w:val="24"/>
              </w:rPr>
            </w:pPr>
            <w:r>
              <w:rPr>
                <w:rFonts w:hint="cs"/>
                <w:sz w:val="24"/>
                <w:szCs w:val="24"/>
                <w:rtl/>
              </w:rPr>
              <w:t>45053/4</w:t>
            </w:r>
          </w:p>
        </w:tc>
        <w:tc>
          <w:tcPr>
            <w:tcW w:w="826" w:type="dxa"/>
            <w:tcBorders>
              <w:top w:val="single" w:sz="4" w:space="0" w:color="000000"/>
              <w:left w:val="single" w:sz="4" w:space="0" w:color="000000"/>
              <w:bottom w:val="single" w:sz="4" w:space="0" w:color="000000"/>
              <w:right w:val="single" w:sz="4" w:space="0" w:color="000000"/>
            </w:tcBorders>
            <w:hideMark/>
          </w:tcPr>
          <w:p w14:paraId="0B1FFAF9" w14:textId="73911C38" w:rsidR="00140150" w:rsidRDefault="00DE4D12">
            <w:pPr>
              <w:spacing w:line="240" w:lineRule="auto"/>
              <w:rPr>
                <w:sz w:val="24"/>
                <w:szCs w:val="24"/>
              </w:rPr>
            </w:pPr>
            <w:r>
              <w:rPr>
                <w:rFonts w:hint="cs"/>
                <w:sz w:val="24"/>
                <w:szCs w:val="24"/>
                <w:rtl/>
              </w:rPr>
              <w:t>לוד</w:t>
            </w:r>
          </w:p>
        </w:tc>
        <w:tc>
          <w:tcPr>
            <w:tcW w:w="1139" w:type="dxa"/>
            <w:tcBorders>
              <w:top w:val="single" w:sz="4" w:space="0" w:color="000000"/>
              <w:left w:val="single" w:sz="4" w:space="0" w:color="000000"/>
              <w:bottom w:val="single" w:sz="4" w:space="0" w:color="000000"/>
              <w:right w:val="single" w:sz="4" w:space="0" w:color="000000"/>
            </w:tcBorders>
            <w:hideMark/>
          </w:tcPr>
          <w:p w14:paraId="64EBD422" w14:textId="07AD131D" w:rsidR="00140150" w:rsidRDefault="007816D4">
            <w:pPr>
              <w:spacing w:line="240" w:lineRule="auto"/>
              <w:rPr>
                <w:sz w:val="24"/>
                <w:szCs w:val="24"/>
              </w:rPr>
            </w:pPr>
            <w:r>
              <w:rPr>
                <w:rFonts w:hint="cs"/>
                <w:sz w:val="24"/>
                <w:szCs w:val="24"/>
                <w:rtl/>
              </w:rPr>
              <w:t>רח' ה</w:t>
            </w:r>
            <w:r w:rsidR="00DE4D12">
              <w:rPr>
                <w:rFonts w:hint="cs"/>
                <w:sz w:val="24"/>
                <w:szCs w:val="24"/>
                <w:rtl/>
              </w:rPr>
              <w:t>חשמונאים</w:t>
            </w:r>
            <w:r>
              <w:rPr>
                <w:rFonts w:hint="cs"/>
                <w:sz w:val="24"/>
                <w:szCs w:val="24"/>
                <w:rtl/>
              </w:rPr>
              <w:t xml:space="preserve"> 1</w:t>
            </w:r>
          </w:p>
        </w:tc>
        <w:tc>
          <w:tcPr>
            <w:tcW w:w="847" w:type="dxa"/>
            <w:tcBorders>
              <w:top w:val="single" w:sz="4" w:space="0" w:color="000000"/>
              <w:left w:val="single" w:sz="4" w:space="0" w:color="000000"/>
              <w:bottom w:val="single" w:sz="4" w:space="0" w:color="000000"/>
              <w:right w:val="single" w:sz="4" w:space="0" w:color="000000"/>
            </w:tcBorders>
            <w:hideMark/>
          </w:tcPr>
          <w:p w14:paraId="4636069A" w14:textId="4C3C7CDF" w:rsidR="00140150" w:rsidRDefault="00DE4D12">
            <w:pPr>
              <w:spacing w:line="240" w:lineRule="auto"/>
              <w:rPr>
                <w:sz w:val="24"/>
                <w:szCs w:val="24"/>
              </w:rPr>
            </w:pPr>
            <w:r>
              <w:rPr>
                <w:rFonts w:hint="cs"/>
                <w:sz w:val="24"/>
                <w:szCs w:val="24"/>
                <w:rtl/>
              </w:rPr>
              <w:t>85</w:t>
            </w:r>
          </w:p>
        </w:tc>
        <w:tc>
          <w:tcPr>
            <w:tcW w:w="2142" w:type="dxa"/>
            <w:tcBorders>
              <w:top w:val="single" w:sz="4" w:space="0" w:color="000000"/>
              <w:left w:val="single" w:sz="4" w:space="0" w:color="000000"/>
              <w:bottom w:val="single" w:sz="4" w:space="0" w:color="000000"/>
              <w:right w:val="single" w:sz="4" w:space="0" w:color="000000"/>
            </w:tcBorders>
            <w:hideMark/>
          </w:tcPr>
          <w:p w14:paraId="46C09C67" w14:textId="563AB0AB" w:rsidR="00140150" w:rsidRDefault="007816D4">
            <w:pPr>
              <w:spacing w:line="240" w:lineRule="auto"/>
              <w:rPr>
                <w:sz w:val="24"/>
                <w:szCs w:val="24"/>
              </w:rPr>
            </w:pPr>
            <w:r>
              <w:rPr>
                <w:rFonts w:hint="cs"/>
                <w:sz w:val="24"/>
                <w:szCs w:val="24"/>
                <w:rtl/>
              </w:rPr>
              <w:t>66 בנות חדר ו- 18 בנות 2 חדרים</w:t>
            </w:r>
          </w:p>
        </w:tc>
        <w:tc>
          <w:tcPr>
            <w:tcW w:w="1072" w:type="dxa"/>
            <w:tcBorders>
              <w:top w:val="single" w:sz="4" w:space="0" w:color="000000"/>
              <w:left w:val="single" w:sz="4" w:space="0" w:color="000000"/>
              <w:bottom w:val="single" w:sz="4" w:space="0" w:color="000000"/>
              <w:right w:val="single" w:sz="4" w:space="0" w:color="000000"/>
            </w:tcBorders>
            <w:hideMark/>
          </w:tcPr>
          <w:p w14:paraId="663CEEF6" w14:textId="4D54B86D" w:rsidR="00140150" w:rsidRPr="007816D4" w:rsidRDefault="00F7155C">
            <w:pPr>
              <w:spacing w:line="240" w:lineRule="auto"/>
              <w:rPr>
                <w:sz w:val="24"/>
                <w:szCs w:val="24"/>
              </w:rPr>
            </w:pPr>
            <w:r>
              <w:rPr>
                <w:rFonts w:hint="cs"/>
                <w:sz w:val="24"/>
                <w:szCs w:val="24"/>
                <w:rtl/>
              </w:rPr>
              <w:t>10</w:t>
            </w:r>
            <w:r w:rsidR="007816D4">
              <w:rPr>
                <w:rFonts w:hint="cs"/>
                <w:sz w:val="24"/>
                <w:szCs w:val="24"/>
                <w:rtl/>
              </w:rPr>
              <w:t>.6.2014</w:t>
            </w:r>
          </w:p>
        </w:tc>
        <w:tc>
          <w:tcPr>
            <w:tcW w:w="1140" w:type="dxa"/>
            <w:tcBorders>
              <w:top w:val="single" w:sz="4" w:space="0" w:color="000000"/>
              <w:left w:val="single" w:sz="4" w:space="0" w:color="000000"/>
              <w:bottom w:val="single" w:sz="4" w:space="0" w:color="000000"/>
              <w:right w:val="single" w:sz="4" w:space="0" w:color="000000"/>
            </w:tcBorders>
            <w:hideMark/>
          </w:tcPr>
          <w:p w14:paraId="4AA84183" w14:textId="40545E4F" w:rsidR="00140150" w:rsidRDefault="00F7155C" w:rsidP="00DE4D12">
            <w:pPr>
              <w:spacing w:line="240" w:lineRule="auto"/>
              <w:rPr>
                <w:sz w:val="24"/>
                <w:szCs w:val="24"/>
              </w:rPr>
            </w:pPr>
            <w:r>
              <w:rPr>
                <w:rFonts w:hint="cs"/>
                <w:sz w:val="24"/>
                <w:szCs w:val="24"/>
                <w:rtl/>
              </w:rPr>
              <w:t>1</w:t>
            </w:r>
            <w:r w:rsidR="007816D4">
              <w:rPr>
                <w:rFonts w:hint="cs"/>
                <w:sz w:val="24"/>
                <w:szCs w:val="24"/>
                <w:rtl/>
              </w:rPr>
              <w:t>9.6.2014 בשעה 10:00 בבוקר</w:t>
            </w:r>
          </w:p>
        </w:tc>
        <w:tc>
          <w:tcPr>
            <w:tcW w:w="1143" w:type="dxa"/>
            <w:tcBorders>
              <w:top w:val="single" w:sz="4" w:space="0" w:color="000000"/>
              <w:left w:val="single" w:sz="4" w:space="0" w:color="000000"/>
              <w:bottom w:val="single" w:sz="4" w:space="0" w:color="000000"/>
              <w:right w:val="single" w:sz="4" w:space="0" w:color="000000"/>
            </w:tcBorders>
            <w:hideMark/>
          </w:tcPr>
          <w:p w14:paraId="33E618E1" w14:textId="43F4A018" w:rsidR="00140150" w:rsidRDefault="007816D4" w:rsidP="00F7155C">
            <w:pPr>
              <w:spacing w:line="240" w:lineRule="auto"/>
              <w:rPr>
                <w:sz w:val="24"/>
                <w:szCs w:val="24"/>
              </w:rPr>
            </w:pPr>
            <w:r>
              <w:rPr>
                <w:rFonts w:hint="cs"/>
                <w:sz w:val="24"/>
                <w:szCs w:val="24"/>
                <w:rtl/>
              </w:rPr>
              <w:t>2.</w:t>
            </w:r>
            <w:r w:rsidR="00F7155C">
              <w:rPr>
                <w:rFonts w:hint="cs"/>
                <w:sz w:val="24"/>
                <w:szCs w:val="24"/>
                <w:rtl/>
              </w:rPr>
              <w:t>7</w:t>
            </w:r>
            <w:r>
              <w:rPr>
                <w:rFonts w:hint="cs"/>
                <w:sz w:val="24"/>
                <w:szCs w:val="24"/>
                <w:rtl/>
              </w:rPr>
              <w:t>.2014</w:t>
            </w:r>
          </w:p>
        </w:tc>
      </w:tr>
    </w:tbl>
    <w:p w14:paraId="54BCF30B" w14:textId="77777777" w:rsidR="00140150" w:rsidRDefault="00140150" w:rsidP="00140150">
      <w:pPr>
        <w:spacing w:line="240" w:lineRule="auto"/>
        <w:rPr>
          <w:b w:val="0"/>
          <w:bCs/>
          <w:sz w:val="28"/>
          <w:szCs w:val="28"/>
          <w:u w:val="single"/>
          <w:rtl/>
        </w:rPr>
      </w:pPr>
    </w:p>
    <w:p w14:paraId="6EC4469B" w14:textId="26DE3D8D" w:rsidR="00140150" w:rsidRDefault="00140150" w:rsidP="0009486B">
      <w:pPr>
        <w:spacing w:line="240" w:lineRule="auto"/>
        <w:rPr>
          <w:sz w:val="26"/>
          <w:rtl/>
        </w:rPr>
      </w:pPr>
      <w:r>
        <w:rPr>
          <w:rFonts w:hint="cs"/>
          <w:sz w:val="26"/>
          <w:rtl/>
        </w:rPr>
        <w:t>* ב</w:t>
      </w:r>
      <w:r w:rsidR="0009486B">
        <w:rPr>
          <w:rFonts w:hint="cs"/>
          <w:sz w:val="26"/>
          <w:rtl/>
        </w:rPr>
        <w:t>בית ה</w:t>
      </w:r>
      <w:r>
        <w:rPr>
          <w:rFonts w:hint="cs"/>
          <w:sz w:val="26"/>
          <w:rtl/>
        </w:rPr>
        <w:t>דיור קיימת בנוסף דירת אם בית.</w:t>
      </w:r>
    </w:p>
    <w:p w14:paraId="7AD592C7" w14:textId="77777777" w:rsidR="00140150" w:rsidRDefault="00140150" w:rsidP="00140150">
      <w:pPr>
        <w:spacing w:line="240" w:lineRule="auto"/>
        <w:rPr>
          <w:sz w:val="26"/>
        </w:rPr>
      </w:pPr>
      <w:r>
        <w:rPr>
          <w:rFonts w:hint="cs"/>
          <w:sz w:val="26"/>
          <w:rtl/>
        </w:rPr>
        <w:br/>
        <w:t>**עד השעה 13:00</w:t>
      </w:r>
      <w:r>
        <w:rPr>
          <w:rFonts w:hint="cs"/>
          <w:sz w:val="26"/>
          <w:rtl/>
        </w:rPr>
        <w:br/>
      </w:r>
    </w:p>
    <w:p w14:paraId="6E6CE0D7" w14:textId="7E6145B2" w:rsidR="00140150" w:rsidRDefault="00140150" w:rsidP="004727B7">
      <w:pPr>
        <w:numPr>
          <w:ilvl w:val="0"/>
          <w:numId w:val="1"/>
        </w:numPr>
        <w:spacing w:line="240" w:lineRule="auto"/>
        <w:rPr>
          <w:sz w:val="26"/>
        </w:rPr>
      </w:pPr>
      <w:r>
        <w:rPr>
          <w:rFonts w:hint="cs"/>
          <w:sz w:val="26"/>
          <w:rtl/>
        </w:rPr>
        <w:t>הזוכ</w:t>
      </w:r>
      <w:r w:rsidR="004727B7">
        <w:rPr>
          <w:rFonts w:hint="cs"/>
          <w:sz w:val="26"/>
          <w:rtl/>
        </w:rPr>
        <w:t>ה</w:t>
      </w:r>
      <w:r>
        <w:rPr>
          <w:rFonts w:hint="cs"/>
          <w:sz w:val="26"/>
          <w:rtl/>
        </w:rPr>
        <w:t xml:space="preserve"> במכרז ידרש להפעיל ולתחזק את ב</w:t>
      </w:r>
      <w:r w:rsidR="004727B7">
        <w:rPr>
          <w:rFonts w:hint="cs"/>
          <w:sz w:val="26"/>
          <w:rtl/>
        </w:rPr>
        <w:t>ית</w:t>
      </w:r>
      <w:r>
        <w:rPr>
          <w:rFonts w:hint="cs"/>
          <w:sz w:val="26"/>
          <w:rtl/>
        </w:rPr>
        <w:t xml:space="preserve"> דיור גיל הזהב ולספק ב</w:t>
      </w:r>
      <w:r w:rsidR="004727B7">
        <w:rPr>
          <w:rFonts w:hint="cs"/>
          <w:sz w:val="26"/>
          <w:rtl/>
        </w:rPr>
        <w:t>ו</w:t>
      </w:r>
      <w:r>
        <w:rPr>
          <w:rFonts w:hint="cs"/>
          <w:sz w:val="26"/>
          <w:rtl/>
        </w:rPr>
        <w:t xml:space="preserve"> שירותים לרווחת השוכרים לפי כל דין ובהתאם לתנאי המכרז ותנאי החוז</w:t>
      </w:r>
      <w:r w:rsidR="004727B7">
        <w:rPr>
          <w:rFonts w:hint="cs"/>
          <w:sz w:val="26"/>
          <w:rtl/>
        </w:rPr>
        <w:t>ה</w:t>
      </w:r>
      <w:r>
        <w:rPr>
          <w:rFonts w:hint="cs"/>
          <w:sz w:val="26"/>
          <w:rtl/>
        </w:rPr>
        <w:t xml:space="preserve"> בין הזוכ</w:t>
      </w:r>
      <w:r w:rsidR="004727B7">
        <w:rPr>
          <w:rFonts w:hint="cs"/>
          <w:sz w:val="26"/>
          <w:rtl/>
        </w:rPr>
        <w:t>ה</w:t>
      </w:r>
      <w:r>
        <w:rPr>
          <w:rFonts w:hint="cs"/>
          <w:sz w:val="26"/>
          <w:rtl/>
        </w:rPr>
        <w:t xml:space="preserve"> והמדינה על כל מסמכי</w:t>
      </w:r>
      <w:r w:rsidR="004727B7">
        <w:rPr>
          <w:rFonts w:hint="cs"/>
          <w:sz w:val="26"/>
          <w:rtl/>
        </w:rPr>
        <w:t>ו</w:t>
      </w:r>
      <w:r>
        <w:rPr>
          <w:rFonts w:hint="cs"/>
          <w:sz w:val="26"/>
          <w:rtl/>
        </w:rPr>
        <w:t xml:space="preserve"> ונספחי</w:t>
      </w:r>
      <w:r w:rsidR="004727B7">
        <w:rPr>
          <w:rFonts w:hint="cs"/>
          <w:sz w:val="26"/>
          <w:rtl/>
        </w:rPr>
        <w:t>ו</w:t>
      </w:r>
      <w:r>
        <w:rPr>
          <w:rFonts w:hint="cs"/>
          <w:sz w:val="26"/>
          <w:rtl/>
        </w:rPr>
        <w:t xml:space="preserve"> לתקופה של שלוש שנים. למדינה שמורה זכות ברירה (אופציה) להאריך את החוז</w:t>
      </w:r>
      <w:r w:rsidR="004727B7">
        <w:rPr>
          <w:rFonts w:hint="cs"/>
          <w:sz w:val="26"/>
          <w:rtl/>
        </w:rPr>
        <w:t>ה</w:t>
      </w:r>
      <w:r>
        <w:rPr>
          <w:rFonts w:hint="cs"/>
          <w:sz w:val="26"/>
          <w:rtl/>
        </w:rPr>
        <w:t xml:space="preserve"> עם הזוכ</w:t>
      </w:r>
      <w:r w:rsidR="004727B7">
        <w:rPr>
          <w:rFonts w:hint="cs"/>
          <w:sz w:val="26"/>
          <w:rtl/>
        </w:rPr>
        <w:t>ה</w:t>
      </w:r>
      <w:r>
        <w:rPr>
          <w:rFonts w:hint="cs"/>
          <w:sz w:val="26"/>
          <w:rtl/>
        </w:rPr>
        <w:t xml:space="preserve"> לשלוש שנים נוספות באותם תנאים בשינויים המחויבים וזאת בכפוף להחלטת ועדת מכרזים, למגבלות התקציב ולחוק התקציב.</w:t>
      </w:r>
      <w:r>
        <w:rPr>
          <w:rFonts w:hint="cs"/>
          <w:sz w:val="26"/>
          <w:rtl/>
        </w:rPr>
        <w:br/>
        <w:t xml:space="preserve"> </w:t>
      </w:r>
    </w:p>
    <w:p w14:paraId="61FA7E61" w14:textId="37970153" w:rsidR="00140150" w:rsidRDefault="0056128B" w:rsidP="00140150">
      <w:pPr>
        <w:numPr>
          <w:ilvl w:val="0"/>
          <w:numId w:val="1"/>
        </w:numPr>
        <w:spacing w:line="240" w:lineRule="auto"/>
        <w:rPr>
          <w:sz w:val="26"/>
          <w:rtl/>
        </w:rPr>
      </w:pPr>
      <w:r>
        <w:rPr>
          <w:rFonts w:hint="cs"/>
          <w:b w:val="0"/>
          <w:bCs/>
          <w:sz w:val="26"/>
          <w:u w:val="single"/>
          <w:rtl/>
        </w:rPr>
        <w:t>תנאי סף:</w:t>
      </w:r>
      <w:r w:rsidR="00140150">
        <w:rPr>
          <w:rFonts w:hint="cs"/>
          <w:sz w:val="26"/>
          <w:u w:val="single"/>
          <w:rtl/>
        </w:rPr>
        <w:t xml:space="preserve"> </w:t>
      </w:r>
      <w:r w:rsidR="00140150">
        <w:rPr>
          <w:rFonts w:hint="cs"/>
          <w:sz w:val="26"/>
          <w:u w:val="single"/>
          <w:rtl/>
        </w:rPr>
        <w:br/>
      </w:r>
      <w:r w:rsidR="00140150">
        <w:rPr>
          <w:rFonts w:hint="cs"/>
          <w:sz w:val="26"/>
          <w:u w:val="single"/>
          <w:rtl/>
        </w:rPr>
        <w:br/>
      </w:r>
      <w:r>
        <w:rPr>
          <w:rFonts w:hint="cs"/>
          <w:b w:val="0"/>
          <w:bCs/>
          <w:sz w:val="26"/>
          <w:u w:val="single"/>
          <w:rtl/>
        </w:rPr>
        <w:t xml:space="preserve">יוכלו </w:t>
      </w:r>
      <w:r w:rsidR="00140150">
        <w:rPr>
          <w:rFonts w:hint="cs"/>
          <w:b w:val="0"/>
          <w:bCs/>
          <w:sz w:val="26"/>
          <w:u w:val="single"/>
          <w:rtl/>
        </w:rPr>
        <w:t>לגשת למכרז מועמדים שנתמלאו לגביהם כל התנאים כדלקמן</w:t>
      </w:r>
      <w:r w:rsidR="00140150">
        <w:rPr>
          <w:rFonts w:hint="cs"/>
          <w:sz w:val="26"/>
          <w:rtl/>
        </w:rPr>
        <w:t>:</w:t>
      </w:r>
    </w:p>
    <w:p w14:paraId="61CF4D31" w14:textId="77777777" w:rsidR="00140150" w:rsidRDefault="00140150" w:rsidP="00140150">
      <w:pPr>
        <w:spacing w:line="240" w:lineRule="auto"/>
        <w:rPr>
          <w:sz w:val="26"/>
        </w:rPr>
      </w:pPr>
    </w:p>
    <w:p w14:paraId="68D1379A" w14:textId="77777777" w:rsidR="00140150" w:rsidRDefault="00140150" w:rsidP="00140150">
      <w:pPr>
        <w:numPr>
          <w:ilvl w:val="1"/>
          <w:numId w:val="1"/>
        </w:numPr>
        <w:spacing w:line="240" w:lineRule="auto"/>
        <w:rPr>
          <w:sz w:val="26"/>
        </w:rPr>
      </w:pPr>
      <w:r>
        <w:rPr>
          <w:rFonts w:hint="cs"/>
          <w:sz w:val="26"/>
          <w:rtl/>
        </w:rPr>
        <w:t>ביחיד – הוא אזרח ישראל ותושב בה.</w:t>
      </w:r>
      <w:r>
        <w:rPr>
          <w:rFonts w:hint="cs"/>
          <w:sz w:val="26"/>
          <w:rtl/>
        </w:rPr>
        <w:br/>
        <w:t>בתאגיד – התאגיד רשום בישראל כין והשליטה בו היא בידי אזרח ישראל ותושב בה.</w:t>
      </w:r>
      <w:r>
        <w:rPr>
          <w:rFonts w:hint="cs"/>
          <w:sz w:val="26"/>
          <w:rtl/>
        </w:rPr>
        <w:br/>
        <w:t>לעניין זה: "אזרח ישראל" – כמשמעותו בחוק האזרחות, התשי"ב – 1951.</w:t>
      </w:r>
      <w:r>
        <w:rPr>
          <w:rFonts w:hint="cs"/>
          <w:sz w:val="26"/>
          <w:rtl/>
        </w:rPr>
        <w:br/>
        <w:t>"שליטה" – היכולת לכוון את פעילותו של תאגיד, למעט יכולת הנובעת רק ממילוי תפקיד של דירקטור או נושא משרה בתאגיד. חזקה על אדם שהוא שולט בתאגיד, אם הוא מחזיק יותר מחמישים אחוזים מסוג מסויים של אמצעי שליטה בתאגיד.</w:t>
      </w:r>
    </w:p>
    <w:p w14:paraId="3D4EF0E1" w14:textId="77777777" w:rsidR="00140150" w:rsidRDefault="00140150" w:rsidP="00140150">
      <w:pPr>
        <w:spacing w:line="240" w:lineRule="auto"/>
        <w:ind w:left="360"/>
        <w:rPr>
          <w:sz w:val="26"/>
        </w:rPr>
      </w:pPr>
    </w:p>
    <w:p w14:paraId="5B5163E1" w14:textId="1262B92F" w:rsidR="00140150" w:rsidRPr="007816D4" w:rsidRDefault="00140150" w:rsidP="00140150">
      <w:pPr>
        <w:numPr>
          <w:ilvl w:val="1"/>
          <w:numId w:val="1"/>
        </w:numPr>
        <w:spacing w:line="240" w:lineRule="auto"/>
        <w:rPr>
          <w:sz w:val="26"/>
        </w:rPr>
      </w:pPr>
      <w:r w:rsidRPr="007816D4">
        <w:rPr>
          <w:rFonts w:hint="cs"/>
          <w:sz w:val="26"/>
          <w:rtl/>
        </w:rPr>
        <w:t>בעל ניסיון מוכח בהפעלה וניהול מעונות כדין ו/או מקבצי דיור של לפחות 50 יח"ד במשך שנתיים לפחות במהלך תקופת 10 השנים האחרונות.</w:t>
      </w:r>
      <w:r w:rsidRPr="007816D4">
        <w:rPr>
          <w:rFonts w:hint="cs"/>
          <w:sz w:val="26"/>
          <w:rtl/>
        </w:rPr>
        <w:br/>
        <w:t>לעניין זה ההפעלה וניהול מעונות – הפעלה פיזית והפעלת ניהול חברתי</w:t>
      </w:r>
      <w:r w:rsidR="00B64091">
        <w:rPr>
          <w:rFonts w:hint="cs"/>
          <w:sz w:val="26"/>
          <w:rtl/>
        </w:rPr>
        <w:t>, למעט מעונות יום</w:t>
      </w:r>
      <w:r w:rsidRPr="007816D4">
        <w:rPr>
          <w:rFonts w:hint="cs"/>
          <w:sz w:val="26"/>
          <w:rtl/>
        </w:rPr>
        <w:t>.</w:t>
      </w:r>
      <w:r w:rsidRPr="007816D4">
        <w:rPr>
          <w:rFonts w:hint="cs"/>
          <w:sz w:val="26"/>
          <w:rtl/>
        </w:rPr>
        <w:br/>
        <w:t>יכול שהניסיון יהיה של התאגיד המציע או של בעל השליטה בו או של תאגיד נוסף הנשלט ע"י אותו בעל השליטה ובלבד שעיקר/רוב עיסוקו של התאגיד המציע הינו ניהול מעונות כדין.</w:t>
      </w:r>
    </w:p>
    <w:p w14:paraId="5C71A56C" w14:textId="371A99F4" w:rsidR="00140150" w:rsidRDefault="00140150" w:rsidP="0056128B">
      <w:pPr>
        <w:spacing w:line="240" w:lineRule="auto"/>
        <w:ind w:left="708"/>
        <w:rPr>
          <w:sz w:val="26"/>
        </w:rPr>
      </w:pPr>
    </w:p>
    <w:p w14:paraId="0EE415A6" w14:textId="77777777" w:rsidR="00140150" w:rsidRDefault="00140150" w:rsidP="00140150">
      <w:pPr>
        <w:spacing w:line="240" w:lineRule="auto"/>
        <w:rPr>
          <w:sz w:val="26"/>
        </w:rPr>
      </w:pPr>
    </w:p>
    <w:p w14:paraId="5F1F4CFB" w14:textId="29C735BA" w:rsidR="00140150" w:rsidRDefault="00140150" w:rsidP="00140150">
      <w:pPr>
        <w:numPr>
          <w:ilvl w:val="1"/>
          <w:numId w:val="1"/>
        </w:numPr>
        <w:spacing w:line="240" w:lineRule="auto"/>
        <w:rPr>
          <w:sz w:val="26"/>
        </w:rPr>
      </w:pPr>
      <w:r>
        <w:rPr>
          <w:rFonts w:hint="cs"/>
          <w:sz w:val="26"/>
          <w:rtl/>
        </w:rPr>
        <w:t>המצאת כל האישורים לפי חוק עסקאות לגופים ציבוריים (אכיפת ניהול חשבונות ותשלום חובות מס) התשל"ו-1976</w:t>
      </w:r>
      <w:r w:rsidR="0022203D">
        <w:rPr>
          <w:rFonts w:hint="cs"/>
          <w:sz w:val="26"/>
          <w:rtl/>
        </w:rPr>
        <w:t>.</w:t>
      </w:r>
    </w:p>
    <w:p w14:paraId="33F503D7" w14:textId="77777777" w:rsidR="0077237D" w:rsidRDefault="0077237D" w:rsidP="0077237D">
      <w:pPr>
        <w:spacing w:line="240" w:lineRule="auto"/>
        <w:ind w:left="708"/>
        <w:rPr>
          <w:sz w:val="26"/>
        </w:rPr>
      </w:pPr>
    </w:p>
    <w:p w14:paraId="27356178" w14:textId="2923F8D3" w:rsidR="0077237D" w:rsidRDefault="0077237D" w:rsidP="00140150">
      <w:pPr>
        <w:numPr>
          <w:ilvl w:val="1"/>
          <w:numId w:val="1"/>
        </w:numPr>
        <w:spacing w:line="240" w:lineRule="auto"/>
        <w:rPr>
          <w:sz w:val="26"/>
        </w:rPr>
      </w:pPr>
      <w:r>
        <w:rPr>
          <w:rFonts w:hint="cs"/>
          <w:sz w:val="26"/>
          <w:rtl/>
        </w:rPr>
        <w:t>מלכרי"ם/עמותות, ימציאו אישור רשם העמותות על ניהול תקין</w:t>
      </w:r>
      <w:r w:rsidR="00F7155C">
        <w:rPr>
          <w:rFonts w:hint="cs"/>
          <w:sz w:val="26"/>
          <w:rtl/>
        </w:rPr>
        <w:t>.</w:t>
      </w:r>
    </w:p>
    <w:p w14:paraId="05694D69" w14:textId="77777777" w:rsidR="0022203D" w:rsidRDefault="0022203D" w:rsidP="0022203D">
      <w:pPr>
        <w:spacing w:line="240" w:lineRule="auto"/>
        <w:ind w:left="708"/>
        <w:rPr>
          <w:sz w:val="26"/>
        </w:rPr>
      </w:pPr>
    </w:p>
    <w:p w14:paraId="4ED9248E" w14:textId="7DDB0431" w:rsidR="00140150" w:rsidRPr="0077237D" w:rsidRDefault="0022203D" w:rsidP="00140150">
      <w:pPr>
        <w:numPr>
          <w:ilvl w:val="1"/>
          <w:numId w:val="1"/>
        </w:numPr>
        <w:spacing w:line="240" w:lineRule="auto"/>
        <w:rPr>
          <w:sz w:val="26"/>
        </w:rPr>
      </w:pPr>
      <w:r w:rsidRPr="0077237D">
        <w:rPr>
          <w:rFonts w:hint="cs"/>
          <w:sz w:val="26"/>
          <w:rtl/>
        </w:rPr>
        <w:t>המצאת ערבות בנקאית בלתי מותנית בנוסח הכלול בחוברת המכרז,על סך 36,000 ₪ כולל מע"מ להבטחת החתימה על החוזה,אם יזכה במכרז. הערבות תהיה בתוקף מיום 2.7.2014 ועד לתאריך 31.10.2014</w:t>
      </w:r>
      <w:r w:rsidR="0077237D" w:rsidRPr="0077237D">
        <w:rPr>
          <w:rFonts w:hint="cs"/>
          <w:sz w:val="26"/>
          <w:rtl/>
        </w:rPr>
        <w:t>.</w:t>
      </w:r>
    </w:p>
    <w:p w14:paraId="1D26B501" w14:textId="77777777" w:rsidR="00140150" w:rsidRDefault="00140150" w:rsidP="00140150">
      <w:pPr>
        <w:spacing w:line="240" w:lineRule="auto"/>
        <w:rPr>
          <w:sz w:val="26"/>
        </w:rPr>
      </w:pPr>
    </w:p>
    <w:p w14:paraId="58FBFCD0" w14:textId="506C4FDA" w:rsidR="00140150" w:rsidRPr="0056128B" w:rsidRDefault="00140150" w:rsidP="00140150">
      <w:pPr>
        <w:numPr>
          <w:ilvl w:val="1"/>
          <w:numId w:val="1"/>
        </w:numPr>
        <w:spacing w:line="240" w:lineRule="auto"/>
        <w:rPr>
          <w:sz w:val="26"/>
        </w:rPr>
      </w:pPr>
      <w:r w:rsidRPr="0056128B">
        <w:rPr>
          <w:rFonts w:hint="cs"/>
          <w:sz w:val="26"/>
          <w:rtl/>
        </w:rPr>
        <w:t>מי שהצהיר כי לא הורשע, במשך חמש שנים ממועד הגשת הבקשה בעבירה שיש עמה קלון או מנהל או בעל שליטה בתאגיד לא הורשע כאמור.</w:t>
      </w:r>
    </w:p>
    <w:p w14:paraId="6CDCB82D" w14:textId="77777777" w:rsidR="00140150" w:rsidRDefault="00140150" w:rsidP="00140150">
      <w:pPr>
        <w:spacing w:line="240" w:lineRule="auto"/>
        <w:rPr>
          <w:sz w:val="26"/>
        </w:rPr>
      </w:pPr>
    </w:p>
    <w:p w14:paraId="6A927E45" w14:textId="2193A61D" w:rsidR="00140150" w:rsidRDefault="00140150" w:rsidP="0022203D">
      <w:pPr>
        <w:numPr>
          <w:ilvl w:val="1"/>
          <w:numId w:val="1"/>
        </w:numPr>
        <w:spacing w:line="240" w:lineRule="auto"/>
        <w:rPr>
          <w:sz w:val="26"/>
        </w:rPr>
      </w:pPr>
      <w:r>
        <w:rPr>
          <w:rFonts w:hint="cs"/>
          <w:sz w:val="26"/>
          <w:rtl/>
        </w:rPr>
        <w:t>המציע ימנה מטעמו אחראי לביצוע השירותים (להלן: "מנהל הפרויקט")</w:t>
      </w:r>
      <w:r w:rsidR="0022203D">
        <w:rPr>
          <w:rFonts w:hint="cs"/>
          <w:sz w:val="26"/>
          <w:rtl/>
        </w:rPr>
        <w:t>אשר יהיה אחראי על התפעול המקצועי והארגוני הכרוך בביצוע מכרז זה על כל מרכיביו. על מנהל הפרויקט להיות בעל תואר אקדמי במדעי החברה ו/או ניהול ושיווק, בעל ניסיון בניהול בתי דיור גיל זהב ו/או מקבצי דיור של משרד הקליטה ו/או בתי אבות במגזר הפרטי ו/או מעונות לחוסים לאוכלוסיה בעלת צרכים ייחודיים</w:t>
      </w:r>
      <w:r w:rsidR="00F43C53">
        <w:rPr>
          <w:rFonts w:hint="cs"/>
          <w:sz w:val="26"/>
          <w:rtl/>
        </w:rPr>
        <w:t xml:space="preserve"> ,</w:t>
      </w:r>
      <w:r w:rsidR="0022203D">
        <w:rPr>
          <w:rFonts w:hint="cs"/>
          <w:sz w:val="26"/>
          <w:rtl/>
        </w:rPr>
        <w:t xml:space="preserve"> בכמות של מינימום 50 יח"ד במשך שנתיים לפחות במהלך תקופת 10 השנים האחרונות.</w:t>
      </w:r>
    </w:p>
    <w:p w14:paraId="7EC486DB" w14:textId="77777777" w:rsidR="0077237D" w:rsidRDefault="0077237D" w:rsidP="0077237D">
      <w:pPr>
        <w:pStyle w:val="ab"/>
        <w:rPr>
          <w:sz w:val="26"/>
          <w:rtl/>
        </w:rPr>
      </w:pPr>
    </w:p>
    <w:p w14:paraId="2F8AE6C9" w14:textId="24059E3A" w:rsidR="0077237D" w:rsidRDefault="0077237D" w:rsidP="0022203D">
      <w:pPr>
        <w:numPr>
          <w:ilvl w:val="1"/>
          <w:numId w:val="1"/>
        </w:numPr>
        <w:spacing w:line="240" w:lineRule="auto"/>
        <w:rPr>
          <w:sz w:val="26"/>
          <w:rtl/>
        </w:rPr>
      </w:pPr>
      <w:r>
        <w:rPr>
          <w:rFonts w:hint="cs"/>
          <w:sz w:val="26"/>
          <w:rtl/>
        </w:rPr>
        <w:t>לרשות המציע עומד צוות עובדים או נותני שירותים בעלי כישורים וניסיון רלבנטי אשר יכלול בין היתר, צוות הנדסי ומקצועי כמפורט במכרז.</w:t>
      </w:r>
    </w:p>
    <w:p w14:paraId="0C6FAF76" w14:textId="77777777" w:rsidR="00140150" w:rsidRDefault="00140150" w:rsidP="00140150">
      <w:pPr>
        <w:spacing w:line="240" w:lineRule="auto"/>
        <w:rPr>
          <w:sz w:val="26"/>
        </w:rPr>
      </w:pPr>
    </w:p>
    <w:p w14:paraId="43DA5CE1" w14:textId="259A3591" w:rsidR="00140150" w:rsidRPr="002563BF" w:rsidRDefault="00140150" w:rsidP="00140150">
      <w:pPr>
        <w:numPr>
          <w:ilvl w:val="0"/>
          <w:numId w:val="1"/>
        </w:numPr>
        <w:spacing w:line="240" w:lineRule="auto"/>
        <w:rPr>
          <w:sz w:val="26"/>
        </w:rPr>
      </w:pPr>
      <w:r w:rsidRPr="002563BF">
        <w:rPr>
          <w:rFonts w:hint="cs"/>
          <w:b w:val="0"/>
          <w:bCs/>
          <w:sz w:val="26"/>
          <w:u w:val="single"/>
          <w:rtl/>
        </w:rPr>
        <w:t>אומדן, אמות המידה</w:t>
      </w:r>
      <w:r w:rsidRPr="002563BF">
        <w:rPr>
          <w:rFonts w:hint="cs"/>
          <w:sz w:val="26"/>
          <w:rtl/>
        </w:rPr>
        <w:t xml:space="preserve"> וכל יתר הפרטים ,יפורטו במסמכי המכרז.</w:t>
      </w:r>
    </w:p>
    <w:p w14:paraId="02C44188" w14:textId="77777777" w:rsidR="00140150" w:rsidRDefault="00140150" w:rsidP="00140150">
      <w:pPr>
        <w:spacing w:line="240" w:lineRule="auto"/>
        <w:rPr>
          <w:sz w:val="26"/>
        </w:rPr>
      </w:pPr>
    </w:p>
    <w:p w14:paraId="3E12AB4A" w14:textId="3A488C0D" w:rsidR="00140150" w:rsidRDefault="00140150" w:rsidP="0022203D">
      <w:pPr>
        <w:numPr>
          <w:ilvl w:val="0"/>
          <w:numId w:val="1"/>
        </w:numPr>
        <w:spacing w:line="240" w:lineRule="auto"/>
        <w:rPr>
          <w:sz w:val="26"/>
          <w:rtl/>
        </w:rPr>
      </w:pPr>
      <w:r>
        <w:rPr>
          <w:rFonts w:hint="cs"/>
          <w:sz w:val="26"/>
          <w:rtl/>
        </w:rPr>
        <w:t>את חובר</w:t>
      </w:r>
      <w:r w:rsidR="00DE4D12">
        <w:rPr>
          <w:rFonts w:hint="cs"/>
          <w:sz w:val="26"/>
          <w:rtl/>
        </w:rPr>
        <w:t>ת</w:t>
      </w:r>
      <w:r>
        <w:rPr>
          <w:rFonts w:hint="cs"/>
          <w:sz w:val="26"/>
          <w:rtl/>
        </w:rPr>
        <w:t xml:space="preserve"> המכרז ניתן לרכוש כפי שצוין בטבלה לעיל במשרד הבינוי והשיכון אגף נכסים ודיור – קריית הממשלה מזרח ירושלים בנין א' קומה ב' חדר </w:t>
      </w:r>
      <w:r w:rsidR="00DE4D12">
        <w:rPr>
          <w:rFonts w:hint="cs"/>
          <w:sz w:val="26"/>
          <w:rtl/>
        </w:rPr>
        <w:t>2084</w:t>
      </w:r>
      <w:r w:rsidR="00732252">
        <w:rPr>
          <w:rFonts w:hint="cs"/>
          <w:sz w:val="26"/>
          <w:rtl/>
        </w:rPr>
        <w:t>.</w:t>
      </w:r>
      <w:r>
        <w:rPr>
          <w:rFonts w:hint="cs"/>
          <w:sz w:val="26"/>
          <w:rtl/>
        </w:rPr>
        <w:t xml:space="preserve"> בימים א-ה בין השעה 13:00 – 08:00 תמורת סכום של 500 ₪ בלבד בבנק הדואר ח-ן מספר 0-05036-4.</w:t>
      </w:r>
    </w:p>
    <w:p w14:paraId="6D420827" w14:textId="77777777" w:rsidR="00140150" w:rsidRDefault="00140150" w:rsidP="00140150">
      <w:pPr>
        <w:spacing w:line="240" w:lineRule="auto"/>
        <w:rPr>
          <w:sz w:val="26"/>
        </w:rPr>
      </w:pPr>
    </w:p>
    <w:p w14:paraId="193FC1F2" w14:textId="77C62BBE" w:rsidR="00140150" w:rsidRDefault="00140150" w:rsidP="00DE4D12">
      <w:pPr>
        <w:numPr>
          <w:ilvl w:val="0"/>
          <w:numId w:val="1"/>
        </w:numPr>
        <w:spacing w:line="240" w:lineRule="auto"/>
        <w:rPr>
          <w:sz w:val="26"/>
          <w:rtl/>
        </w:rPr>
      </w:pPr>
      <w:r>
        <w:rPr>
          <w:rFonts w:hint="cs"/>
          <w:sz w:val="26"/>
          <w:rtl/>
        </w:rPr>
        <w:t>סיור במבנ</w:t>
      </w:r>
      <w:r w:rsidR="00DE4D12">
        <w:rPr>
          <w:rFonts w:hint="cs"/>
          <w:sz w:val="26"/>
          <w:rtl/>
        </w:rPr>
        <w:t>ה</w:t>
      </w:r>
      <w:r>
        <w:rPr>
          <w:rFonts w:hint="cs"/>
          <w:sz w:val="26"/>
          <w:rtl/>
        </w:rPr>
        <w:t xml:space="preserve"> ומפגש הסברה יער</w:t>
      </w:r>
      <w:r w:rsidR="00DE4D12">
        <w:rPr>
          <w:rFonts w:hint="cs"/>
          <w:sz w:val="26"/>
          <w:rtl/>
        </w:rPr>
        <w:t>ך</w:t>
      </w:r>
      <w:r>
        <w:rPr>
          <w:rFonts w:hint="cs"/>
          <w:sz w:val="26"/>
          <w:rtl/>
        </w:rPr>
        <w:t xml:space="preserve"> במקו</w:t>
      </w:r>
      <w:r w:rsidR="00DE4D12">
        <w:rPr>
          <w:rFonts w:hint="cs"/>
          <w:sz w:val="26"/>
          <w:rtl/>
        </w:rPr>
        <w:t>ם</w:t>
      </w:r>
      <w:r>
        <w:rPr>
          <w:rFonts w:hint="cs"/>
          <w:sz w:val="26"/>
          <w:rtl/>
        </w:rPr>
        <w:t>, ביום ובשעות כפי שצוינו בטבלה לעיל. משרד הבינוי והשיכון יענה לשאלות רק במסגרת המפגש ולא תהיה אפשרות אחרת לקבל מיד</w:t>
      </w:r>
      <w:r w:rsidR="00DE4D12">
        <w:rPr>
          <w:rFonts w:hint="cs"/>
          <w:sz w:val="26"/>
          <w:rtl/>
        </w:rPr>
        <w:t>ע</w:t>
      </w:r>
      <w:r>
        <w:rPr>
          <w:rFonts w:hint="cs"/>
          <w:sz w:val="26"/>
          <w:rtl/>
        </w:rPr>
        <w:t xml:space="preserve"> או לברר פרטים כלשהם למכרז </w:t>
      </w:r>
      <w:r w:rsidR="00DE4D12">
        <w:rPr>
          <w:rFonts w:hint="cs"/>
          <w:sz w:val="26"/>
          <w:rtl/>
        </w:rPr>
        <w:t>זה</w:t>
      </w:r>
      <w:r>
        <w:rPr>
          <w:rFonts w:hint="cs"/>
          <w:sz w:val="26"/>
          <w:rtl/>
        </w:rPr>
        <w:t>. כל התשובות שיינתנו במסגרת המפגש, יופצו למשתתפי המפגש ויהיו חלק בלתי נפרד ממסמכי המכרז.</w:t>
      </w:r>
    </w:p>
    <w:p w14:paraId="3E002B78" w14:textId="77777777" w:rsidR="00140150" w:rsidRDefault="00140150" w:rsidP="00140150">
      <w:pPr>
        <w:spacing w:line="240" w:lineRule="auto"/>
        <w:rPr>
          <w:sz w:val="26"/>
        </w:rPr>
      </w:pPr>
    </w:p>
    <w:p w14:paraId="27906A2B" w14:textId="730E6696" w:rsidR="00140150" w:rsidRDefault="00140150" w:rsidP="00DE4D12">
      <w:pPr>
        <w:numPr>
          <w:ilvl w:val="0"/>
          <w:numId w:val="1"/>
        </w:numPr>
        <w:spacing w:line="240" w:lineRule="auto"/>
        <w:rPr>
          <w:sz w:val="26"/>
          <w:rtl/>
        </w:rPr>
      </w:pPr>
      <w:r>
        <w:rPr>
          <w:rFonts w:hint="cs"/>
          <w:sz w:val="26"/>
          <w:rtl/>
        </w:rPr>
        <w:t>ההצעות למכרז</w:t>
      </w:r>
      <w:r w:rsidR="00DE4D12">
        <w:rPr>
          <w:rFonts w:hint="cs"/>
          <w:sz w:val="26"/>
          <w:rtl/>
        </w:rPr>
        <w:t xml:space="preserve"> </w:t>
      </w:r>
      <w:r>
        <w:rPr>
          <w:rFonts w:hint="cs"/>
          <w:sz w:val="26"/>
          <w:rtl/>
        </w:rPr>
        <w:t>יוגשו במועד כפי שפורט בטבלה לעיל,במועד הנקוב בלבד ועד השעה 13:00. הצעות שלא תהיינה בתיבת המכרזים במועד זה מסיבה כלשהי – לא תידונה.</w:t>
      </w:r>
    </w:p>
    <w:p w14:paraId="6A45C9B6" w14:textId="77777777" w:rsidR="00140150" w:rsidRDefault="00140150" w:rsidP="00140150">
      <w:pPr>
        <w:spacing w:line="240" w:lineRule="auto"/>
        <w:rPr>
          <w:sz w:val="26"/>
        </w:rPr>
      </w:pPr>
    </w:p>
    <w:p w14:paraId="12584002" w14:textId="3A95D571" w:rsidR="00140150" w:rsidRDefault="00140150" w:rsidP="00DE4D12">
      <w:pPr>
        <w:numPr>
          <w:ilvl w:val="0"/>
          <w:numId w:val="1"/>
        </w:numPr>
        <w:spacing w:line="240" w:lineRule="auto"/>
        <w:rPr>
          <w:sz w:val="26"/>
          <w:rtl/>
        </w:rPr>
      </w:pPr>
      <w:r>
        <w:rPr>
          <w:rFonts w:hint="cs"/>
          <w:sz w:val="26"/>
          <w:rtl/>
        </w:rPr>
        <w:t>פרסום זה הינו לידיעה כללית בלבד ואין באמור בו כדי לחייב את משרד הבינוי והשיכון בכל צורה שהיא.</w:t>
      </w:r>
      <w:r>
        <w:rPr>
          <w:rFonts w:hint="cs"/>
          <w:sz w:val="26"/>
          <w:rtl/>
        </w:rPr>
        <w:br/>
        <w:t>התנאים המחייבים הם אלה אשר יופיעו בחובר</w:t>
      </w:r>
      <w:r w:rsidR="00DE4D12">
        <w:rPr>
          <w:rFonts w:hint="cs"/>
          <w:sz w:val="26"/>
          <w:rtl/>
        </w:rPr>
        <w:t>ת</w:t>
      </w:r>
      <w:r>
        <w:rPr>
          <w:rFonts w:hint="cs"/>
          <w:sz w:val="26"/>
          <w:rtl/>
        </w:rPr>
        <w:t xml:space="preserve"> המכרז על כל נספחי</w:t>
      </w:r>
      <w:r w:rsidR="00DE4D12">
        <w:rPr>
          <w:rFonts w:hint="cs"/>
          <w:sz w:val="26"/>
          <w:rtl/>
        </w:rPr>
        <w:t>ו</w:t>
      </w:r>
      <w:r>
        <w:rPr>
          <w:rFonts w:hint="cs"/>
          <w:sz w:val="26"/>
          <w:rtl/>
        </w:rPr>
        <w:t>.</w:t>
      </w:r>
    </w:p>
    <w:p w14:paraId="5E9C4DFD" w14:textId="77777777" w:rsidR="00140150" w:rsidRDefault="00140150" w:rsidP="00140150">
      <w:pPr>
        <w:spacing w:line="240" w:lineRule="auto"/>
        <w:jc w:val="both"/>
        <w:rPr>
          <w:sz w:val="26"/>
        </w:rPr>
      </w:pPr>
    </w:p>
    <w:p w14:paraId="27517596" w14:textId="03A56519" w:rsidR="001E2356" w:rsidRPr="00801836" w:rsidRDefault="00140150" w:rsidP="00B62543">
      <w:pPr>
        <w:rPr>
          <w:rtl/>
        </w:rPr>
      </w:pPr>
      <w:r>
        <w:rPr>
          <w:rFonts w:hint="cs"/>
          <w:sz w:val="26"/>
          <w:rtl/>
        </w:rPr>
        <w:t xml:space="preserve">                                                                                 ועד</w:t>
      </w:r>
      <w:r>
        <w:rPr>
          <w:rFonts w:hint="cs"/>
          <w:rtl/>
        </w:rPr>
        <w:t>ת המכרזים</w:t>
      </w:r>
    </w:p>
    <w:sectPr w:rsidR="001E2356" w:rsidRPr="00801836" w:rsidSect="00754890">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97E560" w14:textId="77777777" w:rsidR="00140150" w:rsidRDefault="00140150" w:rsidP="000A389D">
      <w:pPr>
        <w:spacing w:line="240" w:lineRule="auto"/>
      </w:pPr>
      <w:r>
        <w:separator/>
      </w:r>
    </w:p>
  </w:endnote>
  <w:endnote w:type="continuationSeparator" w:id="0">
    <w:p w14:paraId="5AD63358" w14:textId="77777777" w:rsidR="00140150" w:rsidRDefault="0014015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140C7C97" w14:textId="77777777" w:rsidTr="000E3646">
      <w:trPr>
        <w:trHeight w:hRule="exact" w:val="80"/>
      </w:trPr>
      <w:tc>
        <w:tcPr>
          <w:tcW w:w="8522" w:type="dxa"/>
        </w:tcPr>
        <w:p w14:paraId="07CE652F"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35895F98" wp14:editId="722514EB">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E146F64" w14:textId="77777777" w:rsidR="000E3646" w:rsidRPr="009222B6" w:rsidRDefault="00140150" w:rsidP="009222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w:t>
        </w:r>
      </w:p>
    </w:sdtContent>
  </w:sdt>
  <w:p w14:paraId="3102348F"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40150">
          <w:rPr>
            <w:rFonts w:ascii="David" w:hAnsi="David" w:hint="cs"/>
            <w:b w:val="0"/>
            <w:sz w:val="20"/>
            <w:szCs w:val="20"/>
            <w:rtl/>
          </w:rPr>
          <w:t>02-5847578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06A4F1" w14:textId="77777777" w:rsidR="00140150" w:rsidRDefault="00140150" w:rsidP="000A389D">
      <w:pPr>
        <w:spacing w:line="240" w:lineRule="auto"/>
      </w:pPr>
      <w:r>
        <w:separator/>
      </w:r>
    </w:p>
  </w:footnote>
  <w:footnote w:type="continuationSeparator" w:id="0">
    <w:p w14:paraId="70CC872D" w14:textId="77777777" w:rsidR="00140150" w:rsidRDefault="0014015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220BF8" w14:textId="77777777" w:rsidR="000E3646" w:rsidRPr="009222B6" w:rsidRDefault="002E7F4C" w:rsidP="000717AD">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63224042" wp14:editId="340817E4">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14:paraId="73321BA8" w14:textId="77777777" w:rsidR="000E3646" w:rsidRDefault="002E7F4C" w:rsidP="000717AD">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645BF1D1" w14:textId="77777777" w:rsidR="007D6E9C" w:rsidRPr="007D6E9C" w:rsidRDefault="00140150" w:rsidP="006D187B">
        <w:pPr>
          <w:jc w:val="center"/>
          <w:rPr>
            <w:rtl/>
          </w:rPr>
        </w:pPr>
        <w:r>
          <w:rPr>
            <w:rFonts w:hint="cs"/>
            <w:sz w:val="28"/>
            <w:szCs w:val="28"/>
            <w:rtl/>
          </w:rPr>
          <w:t>אגף נכסים ודיור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F224CF"/>
    <w:multiLevelType w:val="multilevel"/>
    <w:tmpl w:val="0E8C64EA"/>
    <w:lvl w:ilvl="0">
      <w:start w:val="1"/>
      <w:numFmt w:val="decimal"/>
      <w:lvlText w:val="%1."/>
      <w:lvlJc w:val="left"/>
      <w:pPr>
        <w:tabs>
          <w:tab w:val="num" w:pos="360"/>
        </w:tabs>
        <w:ind w:left="360" w:hanging="360"/>
      </w:pPr>
    </w:lvl>
    <w:lvl w:ilvl="1">
      <w:start w:val="1"/>
      <w:numFmt w:val="decimal"/>
      <w:lvlText w:val="%1.%2."/>
      <w:lvlJc w:val="left"/>
      <w:pPr>
        <w:tabs>
          <w:tab w:val="num" w:pos="1140"/>
        </w:tabs>
        <w:ind w:left="1140"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150"/>
    <w:rsid w:val="00017018"/>
    <w:rsid w:val="00070AF8"/>
    <w:rsid w:val="0009486B"/>
    <w:rsid w:val="000A389D"/>
    <w:rsid w:val="001147D3"/>
    <w:rsid w:val="00140150"/>
    <w:rsid w:val="00152C00"/>
    <w:rsid w:val="00156CCF"/>
    <w:rsid w:val="00191323"/>
    <w:rsid w:val="00196BE1"/>
    <w:rsid w:val="001E2356"/>
    <w:rsid w:val="0022203D"/>
    <w:rsid w:val="0024343C"/>
    <w:rsid w:val="002563BF"/>
    <w:rsid w:val="002E7F4C"/>
    <w:rsid w:val="003200B8"/>
    <w:rsid w:val="00423A7E"/>
    <w:rsid w:val="004727B7"/>
    <w:rsid w:val="004939FD"/>
    <w:rsid w:val="004E0D55"/>
    <w:rsid w:val="0056128B"/>
    <w:rsid w:val="00576DCE"/>
    <w:rsid w:val="005928B1"/>
    <w:rsid w:val="00595B2C"/>
    <w:rsid w:val="00627401"/>
    <w:rsid w:val="00661CF4"/>
    <w:rsid w:val="00665633"/>
    <w:rsid w:val="006D187B"/>
    <w:rsid w:val="00700467"/>
    <w:rsid w:val="00732252"/>
    <w:rsid w:val="00753D75"/>
    <w:rsid w:val="0077237D"/>
    <w:rsid w:val="007816D4"/>
    <w:rsid w:val="007D6E9C"/>
    <w:rsid w:val="008117F2"/>
    <w:rsid w:val="008309DF"/>
    <w:rsid w:val="00852D8C"/>
    <w:rsid w:val="00855E00"/>
    <w:rsid w:val="00861443"/>
    <w:rsid w:val="0092245A"/>
    <w:rsid w:val="00937F47"/>
    <w:rsid w:val="00980DD7"/>
    <w:rsid w:val="009B1E98"/>
    <w:rsid w:val="009D18FA"/>
    <w:rsid w:val="00A038A6"/>
    <w:rsid w:val="00A071C2"/>
    <w:rsid w:val="00A829BD"/>
    <w:rsid w:val="00A872DF"/>
    <w:rsid w:val="00AC4F4E"/>
    <w:rsid w:val="00AD567A"/>
    <w:rsid w:val="00B17F3E"/>
    <w:rsid w:val="00B62543"/>
    <w:rsid w:val="00B64091"/>
    <w:rsid w:val="00BC55E0"/>
    <w:rsid w:val="00C227B9"/>
    <w:rsid w:val="00C3495C"/>
    <w:rsid w:val="00C819C2"/>
    <w:rsid w:val="00C9491C"/>
    <w:rsid w:val="00CD1BFC"/>
    <w:rsid w:val="00CD7368"/>
    <w:rsid w:val="00D222E5"/>
    <w:rsid w:val="00D876A1"/>
    <w:rsid w:val="00DA6BFF"/>
    <w:rsid w:val="00DE4D12"/>
    <w:rsid w:val="00DF1EFF"/>
    <w:rsid w:val="00E331A3"/>
    <w:rsid w:val="00E4106B"/>
    <w:rsid w:val="00F12F7D"/>
    <w:rsid w:val="00F17B1A"/>
    <w:rsid w:val="00F40245"/>
    <w:rsid w:val="00F43C53"/>
    <w:rsid w:val="00F478CC"/>
    <w:rsid w:val="00F7155C"/>
    <w:rsid w:val="00FB423A"/>
    <w:rsid w:val="00FD50A1"/>
    <w:rsid w:val="00FE2C4E"/>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E6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84042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Ncdr/DocLib1/Forms/&#1502;&#1499;&#1514;&#1489;%20&#1506;&#1501;%20&#1500;&#1493;&#1490;&#1493;(-77382566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AD9C7EA776F458494A167F18FD7A36B"/>
        <w:category>
          <w:name w:val="כללי"/>
          <w:gallery w:val="placeholder"/>
        </w:category>
        <w:types>
          <w:type w:val="bbPlcHdr"/>
        </w:types>
        <w:behaviors>
          <w:behavior w:val="content"/>
        </w:behaviors>
        <w:guid w:val="{65CDB549-06CC-43E3-8112-48AD8CF37B46}"/>
      </w:docPartPr>
      <w:docPartBody>
        <w:p w14:paraId="2E07E552" w14:textId="77777777" w:rsidR="00F47E5D" w:rsidRDefault="00F47E5D">
          <w:pPr>
            <w:pStyle w:val="6AD9C7EA776F458494A167F18FD7A36B"/>
          </w:pPr>
          <w:r w:rsidRPr="007973DB">
            <w:rPr>
              <w:rStyle w:val="a3"/>
              <w:rFonts w:hint="cs"/>
              <w:rtl/>
            </w:rPr>
            <w:t>[סימוכין]</w:t>
          </w:r>
        </w:p>
      </w:docPartBody>
    </w:docPart>
    <w:docPart>
      <w:docPartPr>
        <w:name w:val="A2F5DB0C753D49F692897DE407561CF8"/>
        <w:category>
          <w:name w:val="כללי"/>
          <w:gallery w:val="placeholder"/>
        </w:category>
        <w:types>
          <w:type w:val="bbPlcHdr"/>
        </w:types>
        <w:behaviors>
          <w:behavior w:val="content"/>
        </w:behaviors>
        <w:guid w:val="{BB611A9D-4704-40B2-847E-6D9F9C3296CB}"/>
      </w:docPartPr>
      <w:docPartBody>
        <w:p w14:paraId="2E07E553" w14:textId="77777777" w:rsidR="00F47E5D" w:rsidRDefault="00F47E5D">
          <w:pPr>
            <w:pStyle w:val="A2F5DB0C753D49F692897DE407561CF8"/>
          </w:pPr>
          <w:r w:rsidRPr="003C238D">
            <w:rPr>
              <w:rStyle w:val="a3"/>
            </w:rPr>
            <w:t>[MochCity]</w:t>
          </w:r>
        </w:p>
      </w:docPartBody>
    </w:docPart>
    <w:docPart>
      <w:docPartPr>
        <w:name w:val="3AE7117550B34513A62A99C53DC35E58"/>
        <w:category>
          <w:name w:val="כללי"/>
          <w:gallery w:val="placeholder"/>
        </w:category>
        <w:types>
          <w:type w:val="bbPlcHdr"/>
        </w:types>
        <w:behaviors>
          <w:behavior w:val="content"/>
        </w:behaviors>
        <w:guid w:val="{57D4B708-AC2F-4AF7-8336-E7AFB46757DE}"/>
      </w:docPartPr>
      <w:docPartBody>
        <w:p w14:paraId="2E07E554" w14:textId="77777777" w:rsidR="00F47E5D" w:rsidRDefault="00F47E5D">
          <w:pPr>
            <w:pStyle w:val="3AE7117550B34513A62A99C53DC35E58"/>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E5D"/>
    <w:rsid w:val="00F47E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2E07E552"/>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AD9C7EA776F458494A167F18FD7A36B">
    <w:name w:val="6AD9C7EA776F458494A167F18FD7A36B"/>
    <w:pPr>
      <w:bidi/>
    </w:pPr>
  </w:style>
  <w:style w:type="paragraph" w:customStyle="1" w:styleId="A2F5DB0C753D49F692897DE407561CF8">
    <w:name w:val="A2F5DB0C753D49F692897DE407561CF8"/>
    <w:pPr>
      <w:bidi/>
    </w:pPr>
  </w:style>
  <w:style w:type="paragraph" w:customStyle="1" w:styleId="3AE7117550B34513A62A99C53DC35E58">
    <w:name w:val="3AE7117550B34513A62A99C53DC35E58"/>
    <w:pPr>
      <w:bidi/>
    </w:pPr>
  </w:style>
  <w:style w:type="paragraph" w:customStyle="1" w:styleId="469E51281B1E4F88965CC3A81F1996F2">
    <w:name w:val="469E51281B1E4F88965CC3A81F1996F2"/>
    <w:pPr>
      <w:bidi/>
    </w:pPr>
  </w:style>
  <w:style w:type="paragraph" w:customStyle="1" w:styleId="375BCDAB308542DDB67D1CDBB878F3CE">
    <w:name w:val="375BCDAB308542DDB67D1CDBB878F3CE"/>
    <w:pPr>
      <w:bidi/>
    </w:pPr>
  </w:style>
  <w:style w:type="paragraph" w:customStyle="1" w:styleId="A672106AF63F431FBD3882FAED4D33FD">
    <w:name w:val="A672106AF63F431FBD3882FAED4D33F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AD9C7EA776F458494A167F18FD7A36B">
    <w:name w:val="6AD9C7EA776F458494A167F18FD7A36B"/>
    <w:pPr>
      <w:bidi/>
    </w:pPr>
  </w:style>
  <w:style w:type="paragraph" w:customStyle="1" w:styleId="A2F5DB0C753D49F692897DE407561CF8">
    <w:name w:val="A2F5DB0C753D49F692897DE407561CF8"/>
    <w:pPr>
      <w:bidi/>
    </w:pPr>
  </w:style>
  <w:style w:type="paragraph" w:customStyle="1" w:styleId="3AE7117550B34513A62A99C53DC35E58">
    <w:name w:val="3AE7117550B34513A62A99C53DC35E58"/>
    <w:pPr>
      <w:bidi/>
    </w:pPr>
  </w:style>
  <w:style w:type="paragraph" w:customStyle="1" w:styleId="469E51281B1E4F88965CC3A81F1996F2">
    <w:name w:val="469E51281B1E4F88965CC3A81F1996F2"/>
    <w:pPr>
      <w:bidi/>
    </w:pPr>
  </w:style>
  <w:style w:type="paragraph" w:customStyle="1" w:styleId="375BCDAB308542DDB67D1CDBB878F3CE">
    <w:name w:val="375BCDAB308542DDB67D1CDBB878F3CE"/>
    <w:pPr>
      <w:bidi/>
    </w:pPr>
  </w:style>
  <w:style w:type="paragraph" w:customStyle="1" w:styleId="A672106AF63F431FBD3882FAED4D33FD">
    <w:name w:val="A672106AF63F431FBD3882FAED4D33F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sarat@moch.gov.il</MochEmail>
    <MochAddress xmlns="ae7075b7-aa27-4bc2-8aaf-7e69faaca98e">קריית הממשלה, מזרח ירושלים, ת"ד 18110, ירושלים 91180</MochAddress>
    <MochSignature xmlns="ae7075b7-aa27-4bc2-8aaf-7e69faaca98e">
שרה צימרמן
מנהלת אגף בכיר נכסים ודיור</MochSignature>
    <Addressees xmlns="c1dca751-b4d0-4120-a115-991a9392fefd">-</Addressees>
    <MochPhone xmlns="ae7075b7-aa27-4bc2-8aaf-7e69faaca98e">02-5847578</MochPhone>
    <MochSignerName xmlns="ae7075b7-aa27-4bc2-8aaf-7e69faaca98e">שרה צימרמן</MochSignerName>
    <DocID xmlns="c1dca751-b4d0-4120-a115-991a9392fefd">2014052502241</DocID>
    <MochDepartment xmlns="ae7075b7-aa27-4bc2-8aaf-7e69faaca98e">אגף נכסים ודיור</MochDepartment>
    <Websio_x0020_Document_x0020_Preview xmlns="32253ff2-5021-481a-b399-07ac80de3d98">/Ncdr/_layouts/WebsioPreviewField/preview.aspx?ID=c6e4c59e-6802-4c0a-8b1e-ca805ae3d0f2&amp;WebID=260db9eb-44ff-4724-aac4-69e92353be0f&amp;SiteID=7ddfa1b4-1f28-4007-af5b-7134bbc27c52</Websio_x0020_Document_x0020_Preview>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339D779A38F6F94EA25513195D6872B4" ma:contentTypeVersion="178" ma:contentTypeDescription="" ma:contentTypeScope="" ma:versionID="7ab691699f850cdfd78399bca6b92e3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http://purl.org/dc/elements/1.1/"/>
    <ds:schemaRef ds:uri="32253ff2-5021-481a-b399-07ac80de3d98"/>
    <ds:schemaRef ds:uri="c1dca751-b4d0-4120-a115-991a9392fefd"/>
    <ds:schemaRef ds:uri="http://purl.org/dc/dcmityp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ae7075b7-aa27-4bc2-8aaf-7e69faaca98e"/>
  </ds:schemaRefs>
</ds:datastoreItem>
</file>

<file path=customXml/itemProps3.xml><?xml version="1.0" encoding="utf-8"?>
<ds:datastoreItem xmlns:ds="http://schemas.openxmlformats.org/officeDocument/2006/customXml" ds:itemID="{713EB002-576B-4F9C-82D1-C664772AAE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9A4727-91A2-4F77-9C10-F33C867EAD17}">
  <ds:schemaRefs>
    <ds:schemaRef ds:uri="http://schemas.microsoft.com/office/2006/metadata/customXsn"/>
  </ds:schemaRefs>
</ds:datastoreItem>
</file>

<file path=customXml/itemProps5.xml><?xml version="1.0" encoding="utf-8"?>
<ds:datastoreItem xmlns:ds="http://schemas.openxmlformats.org/officeDocument/2006/customXml" ds:itemID="{32F61D22-4518-4AAC-B5A1-60DDB262F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2</Pages>
  <Words>610</Words>
  <Characters>3055</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הזמנה להשתתף במכרזים לניהול והפעלה של בתי דיור גיל הזהב</vt:lpstr>
    </vt:vector>
  </TitlesOfParts>
  <Company>משרד השיכון והבינוי</Company>
  <LinksUpToDate>false</LinksUpToDate>
  <CharactersWithSpaces>3658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הזמנה להשתתף במכרזים לניהול והפעלה של בתי דיור גיל הזהב</dc:title>
  <dc:creator>Y42</dc:creator>
  <cp:lastModifiedBy>D54</cp:lastModifiedBy>
  <cp:revision>2</cp:revision>
  <cp:lastPrinted>2014-05-28T08:53:00Z</cp:lastPrinted>
  <dcterms:created xsi:type="dcterms:W3CDTF">2014-06-10T07:33:00Z</dcterms:created>
  <dcterms:modified xsi:type="dcterms:W3CDTF">2014-06-10T07:33:00Z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0x010100FA8D25DBDF7EC84E8BCC320FF9B3F90D021300339D779A38F6F94EA25513195D6872B4</vt:lpwstr>
  </property>
</Properties>
</file>